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3A3" w:rsidRDefault="00291D7A">
      <w:pPr>
        <w:jc w:val="both"/>
        <w:rPr>
          <w:b/>
        </w:rPr>
      </w:pPr>
      <w:bookmarkStart w:id="0" w:name="_GoBack"/>
      <w:bookmarkEnd w:id="0"/>
      <w:r>
        <w:rPr>
          <w:noProof/>
          <w:snapToGrid/>
        </w:rPr>
        <w:drawing>
          <wp:anchor distT="54610" distB="54610" distL="54610" distR="54610" simplePos="0" relativeHeight="251658752" behindDoc="1" locked="0" layoutInCell="1" allowOverlap="1">
            <wp:simplePos x="0" y="0"/>
            <wp:positionH relativeFrom="margin">
              <wp:posOffset>5843905</wp:posOffset>
            </wp:positionH>
            <wp:positionV relativeFrom="margin">
              <wp:posOffset>-128270</wp:posOffset>
            </wp:positionV>
            <wp:extent cx="923925" cy="762000"/>
            <wp:effectExtent l="19050" t="0" r="9525" b="0"/>
            <wp:wrapNone/>
            <wp:docPr id="4" name="Picture 4" descr="SMALL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LLLOG"/>
                    <pic:cNvPicPr>
                      <a:picLocks noChangeAspect="1" noChangeArrowheads="1"/>
                    </pic:cNvPicPr>
                  </pic:nvPicPr>
                  <pic:blipFill>
                    <a:blip r:embed="rId5" cstate="print"/>
                    <a:srcRect/>
                    <a:stretch>
                      <a:fillRect/>
                    </a:stretch>
                  </pic:blipFill>
                  <pic:spPr bwMode="auto">
                    <a:xfrm>
                      <a:off x="0" y="0"/>
                      <a:ext cx="923925" cy="762000"/>
                    </a:xfrm>
                    <a:prstGeom prst="rect">
                      <a:avLst/>
                    </a:prstGeom>
                    <a:noFill/>
                  </pic:spPr>
                </pic:pic>
              </a:graphicData>
            </a:graphic>
          </wp:anchor>
        </w:drawing>
      </w:r>
      <w:r w:rsidR="001273A3">
        <w:rPr>
          <w:b/>
          <w:sz w:val="52"/>
        </w:rPr>
        <w:t>Employment Opportunities</w:t>
      </w:r>
    </w:p>
    <w:p w:rsidR="001273A3" w:rsidRDefault="001273A3">
      <w:pPr>
        <w:jc w:val="both"/>
        <w:rPr>
          <w:sz w:val="12"/>
          <w:u w:val="single"/>
        </w:rPr>
      </w:pPr>
    </w:p>
    <w:p w:rsidR="005E57CC" w:rsidRDefault="001273A3">
      <w:pPr>
        <w:jc w:val="both"/>
        <w:rPr>
          <w:b/>
          <w:i/>
          <w:sz w:val="21"/>
        </w:rPr>
      </w:pPr>
      <w:r>
        <w:rPr>
          <w:sz w:val="12"/>
        </w:rPr>
        <w:t xml:space="preserve">                   </w:t>
      </w:r>
    </w:p>
    <w:p w:rsidR="00347C14" w:rsidRPr="00D22F6D" w:rsidRDefault="00347C14" w:rsidP="00347C14">
      <w:pPr>
        <w:jc w:val="both"/>
        <w:rPr>
          <w:b/>
          <w:i/>
          <w:sz w:val="20"/>
        </w:rPr>
      </w:pPr>
      <w:r w:rsidRPr="00226592">
        <w:rPr>
          <w:b/>
          <w:i/>
          <w:sz w:val="20"/>
        </w:rPr>
        <w:t xml:space="preserve">To be considered for this position, you must fully complete a Commonwealth of Virginia Application for Employment through the on-line employment system </w:t>
      </w:r>
      <w:r w:rsidRPr="00D22F6D">
        <w:rPr>
          <w:b/>
          <w:i/>
          <w:sz w:val="20"/>
        </w:rPr>
        <w:t xml:space="preserve">at </w:t>
      </w:r>
      <w:hyperlink r:id="rId6" w:history="1">
        <w:r w:rsidRPr="00D22F6D">
          <w:rPr>
            <w:rStyle w:val="Hyperlink"/>
            <w:i/>
            <w:sz w:val="20"/>
          </w:rPr>
          <w:t>https://virginiajobs.peopleadmin.com/</w:t>
        </w:r>
      </w:hyperlink>
      <w:r w:rsidRPr="00D22F6D">
        <w:rPr>
          <w:sz w:val="20"/>
        </w:rPr>
        <w:t xml:space="preserve"> </w:t>
      </w:r>
      <w:r w:rsidR="005F7290">
        <w:rPr>
          <w:b/>
          <w:i/>
          <w:sz w:val="20"/>
        </w:rPr>
        <w:t>no later than 11:59</w:t>
      </w:r>
      <w:r w:rsidRPr="00D22F6D">
        <w:rPr>
          <w:b/>
          <w:i/>
          <w:sz w:val="20"/>
        </w:rPr>
        <w:t xml:space="preserve"> p.m. of the cut-off date stated in this flyer. </w:t>
      </w:r>
      <w:r w:rsidR="006A29C2">
        <w:rPr>
          <w:noProof/>
          <w:snapToGrid/>
          <w:sz w:val="20"/>
        </w:rPr>
        <mc:AlternateContent>
          <mc:Choice Requires="wps">
            <w:drawing>
              <wp:anchor distT="0" distB="0" distL="114300" distR="114300" simplePos="0" relativeHeight="251665920" behindDoc="1" locked="1" layoutInCell="1" allowOverlap="1">
                <wp:simplePos x="0" y="0"/>
                <wp:positionH relativeFrom="page">
                  <wp:posOffset>438150</wp:posOffset>
                </wp:positionH>
                <wp:positionV relativeFrom="page">
                  <wp:posOffset>1466850</wp:posOffset>
                </wp:positionV>
                <wp:extent cx="6858000" cy="75565"/>
                <wp:effectExtent l="0" t="0" r="0" b="63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55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1FA" id="Rectangle 8" o:spid="_x0000_s1026" style="position:absolute;margin-left:34.5pt;margin-top:115.5pt;width:540pt;height:5.9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" fillcolor="black" stroked="f" strokeweight="0">
                <w10:wrap anchorx="page" anchory="page"/>
                <w10:anchorlock/>
              </v:rect>
            </w:pict>
          </mc:Fallback>
        </mc:AlternateContent>
      </w:r>
    </w:p>
    <w:p w:rsidR="003972B2" w:rsidRDefault="003972B2">
      <w:pPr>
        <w:jc w:val="both"/>
      </w:pPr>
    </w:p>
    <w:p w:rsidR="005E0103" w:rsidRDefault="005E0103" w:rsidP="005E0103">
      <w:pPr>
        <w:rPr>
          <w:b/>
          <w:sz w:val="26"/>
          <w:szCs w:val="26"/>
        </w:rPr>
      </w:pPr>
      <w:r>
        <w:rPr>
          <w:b/>
          <w:sz w:val="26"/>
          <w:szCs w:val="26"/>
        </w:rPr>
        <w:t>Manufactured Foods Specialist</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009A5148">
        <w:rPr>
          <w:b/>
          <w:sz w:val="26"/>
          <w:szCs w:val="26"/>
        </w:rPr>
        <w:tab/>
      </w:r>
      <w:r>
        <w:rPr>
          <w:b/>
          <w:sz w:val="26"/>
          <w:szCs w:val="26"/>
        </w:rPr>
        <w:t>#R01293 – Richmond</w:t>
      </w:r>
    </w:p>
    <w:p w:rsidR="005E0103" w:rsidRDefault="005E0103" w:rsidP="005E0103">
      <w:pPr>
        <w:rPr>
          <w:sz w:val="26"/>
          <w:szCs w:val="26"/>
        </w:rPr>
      </w:pPr>
      <w:r>
        <w:rPr>
          <w:b/>
          <w:sz w:val="26"/>
          <w:szCs w:val="26"/>
        </w:rPr>
        <w:t>(Environmental Specialist I, Pay Band 4)</w:t>
      </w:r>
    </w:p>
    <w:p w:rsidR="005E0103" w:rsidRPr="00A178EC" w:rsidRDefault="005E0103" w:rsidP="005E0103">
      <w:pPr>
        <w:rPr>
          <w:sz w:val="12"/>
          <w:szCs w:val="12"/>
        </w:rPr>
      </w:pPr>
    </w:p>
    <w:p w:rsidR="005E0103" w:rsidRPr="00FB1081" w:rsidRDefault="005E0103" w:rsidP="003B02F9">
      <w:pPr>
        <w:jc w:val="both"/>
        <w:rPr>
          <w:szCs w:val="24"/>
        </w:rPr>
      </w:pPr>
      <w:r w:rsidRPr="00FB1081">
        <w:rPr>
          <w:szCs w:val="24"/>
        </w:rPr>
        <w:t>The Virginia Department of Agriculture and Consumer Services</w:t>
      </w:r>
      <w:r w:rsidR="001C77F6" w:rsidRPr="00FB1081">
        <w:rPr>
          <w:szCs w:val="24"/>
        </w:rPr>
        <w:t xml:space="preserve"> is seeking a Manufactured Food</w:t>
      </w:r>
      <w:r w:rsidR="00823322">
        <w:rPr>
          <w:szCs w:val="24"/>
        </w:rPr>
        <w:t>s</w:t>
      </w:r>
      <w:r w:rsidR="001C77F6" w:rsidRPr="00FB1081">
        <w:rPr>
          <w:szCs w:val="24"/>
        </w:rPr>
        <w:t xml:space="preserve"> Specialist within the </w:t>
      </w:r>
      <w:r w:rsidR="003B02F9">
        <w:rPr>
          <w:szCs w:val="24"/>
        </w:rPr>
        <w:t xml:space="preserve">agency’s </w:t>
      </w:r>
      <w:r w:rsidRPr="00FB1081">
        <w:rPr>
          <w:szCs w:val="24"/>
        </w:rPr>
        <w:t xml:space="preserve">Food Safety Program. </w:t>
      </w:r>
      <w:r w:rsidR="003B02F9">
        <w:rPr>
          <w:szCs w:val="24"/>
        </w:rPr>
        <w:t xml:space="preserve">This position ensures that food products and dietary supplements in Virginia are safe by providing guidance and technical advice to consumers and the food industry. The successful candidate will assist the Manufactured Foods Regulatory Program Standards (MFRPS) Coordinator with conformance and maintenance of all MFRP Standards. Duties include assisting the MFRPS Coordinator to ensure that all of the outcomes and deliverables specified in the MFRPS FDA Cooperative Agreement are adhered to and met; assisting with the annual update of the FDA’s MFRPS Self-Assessment and strategic plan; working with home based food manufacturing operations and small food producers to address issues in labeling, processing, and general food safety; and gathering information necessary to conduct facility inspections. Additional duties include conducting audits of inspection reports and of sample collection forms; preparing various reports and documents; maintaining an assortment of files and records; and coordinating outreach efforts in order to protect public health and educate industry partners. </w:t>
      </w:r>
      <w:r w:rsidR="006D0AFE" w:rsidRPr="00B8501A">
        <w:rPr>
          <w:b/>
          <w:color w:val="333333"/>
          <w:szCs w:val="24"/>
        </w:rPr>
        <w:t>This is a restricted position that has been developed as part of a Cooperative Agreement with the Food and Drug Administration and will last until July 31, 2018; however, the cooperative agreement has the potential for continuation.</w:t>
      </w:r>
      <w:r w:rsidR="00ED1648">
        <w:rPr>
          <w:b/>
          <w:color w:val="333333"/>
          <w:szCs w:val="24"/>
        </w:rPr>
        <w:t xml:space="preserve"> This </w:t>
      </w:r>
      <w:r w:rsidR="0095019D">
        <w:rPr>
          <w:b/>
          <w:color w:val="333333"/>
          <w:szCs w:val="24"/>
        </w:rPr>
        <w:t>is a re-announcement; previous applicants do not need to reapply.</w:t>
      </w:r>
    </w:p>
    <w:p w:rsidR="005E0103" w:rsidRPr="00E440AD" w:rsidRDefault="005E0103" w:rsidP="005E0103">
      <w:pPr>
        <w:jc w:val="both"/>
        <w:rPr>
          <w:b/>
          <w:sz w:val="12"/>
          <w:szCs w:val="12"/>
        </w:rPr>
      </w:pPr>
    </w:p>
    <w:p w:rsidR="005E0103" w:rsidRPr="00FB1081" w:rsidRDefault="005E0103" w:rsidP="005D528B">
      <w:pPr>
        <w:jc w:val="both"/>
        <w:rPr>
          <w:b/>
          <w:szCs w:val="24"/>
        </w:rPr>
      </w:pPr>
      <w:r w:rsidRPr="00FB1081">
        <w:rPr>
          <w:b/>
          <w:szCs w:val="24"/>
        </w:rPr>
        <w:t>QUALIFICATIONS:</w:t>
      </w:r>
      <w:r w:rsidRPr="00FB1081">
        <w:rPr>
          <w:szCs w:val="24"/>
        </w:rPr>
        <w:t xml:space="preserve"> </w:t>
      </w:r>
      <w:bookmarkStart w:id="1" w:name="Text18"/>
      <w:r w:rsidR="005D528B" w:rsidRPr="00A037B8">
        <w:rPr>
          <w:szCs w:val="24"/>
        </w:rPr>
        <w:t xml:space="preserve">Knowledge of </w:t>
      </w:r>
      <w:bookmarkEnd w:id="1"/>
      <w:r w:rsidR="005D528B" w:rsidRPr="00A037B8">
        <w:rPr>
          <w:szCs w:val="24"/>
        </w:rPr>
        <w:t xml:space="preserve">food safety practices and principles in the food manufacturing industry; of food processing and handling procedures of manufacturing establishments; </w:t>
      </w:r>
      <w:r w:rsidR="005D528B">
        <w:rPr>
          <w:szCs w:val="24"/>
        </w:rPr>
        <w:t xml:space="preserve">of food laws and regulations; and of </w:t>
      </w:r>
      <w:r w:rsidR="005D528B" w:rsidRPr="00A037B8">
        <w:rPr>
          <w:szCs w:val="24"/>
        </w:rPr>
        <w:t>food microbiology and Hazard Analysis and Critical Control Points (HACCP) concepts</w:t>
      </w:r>
      <w:r w:rsidR="005D528B">
        <w:rPr>
          <w:szCs w:val="24"/>
        </w:rPr>
        <w:t xml:space="preserve">. </w:t>
      </w:r>
      <w:r w:rsidR="005D528B" w:rsidRPr="00A037B8">
        <w:rPr>
          <w:szCs w:val="24"/>
        </w:rPr>
        <w:t xml:space="preserve">The ability to interpret and apply applicable laws </w:t>
      </w:r>
      <w:r w:rsidR="00923E52">
        <w:rPr>
          <w:szCs w:val="24"/>
        </w:rPr>
        <w:t>&amp;</w:t>
      </w:r>
      <w:r w:rsidR="005D528B" w:rsidRPr="00A037B8">
        <w:rPr>
          <w:szCs w:val="24"/>
        </w:rPr>
        <w:t xml:space="preserve"> </w:t>
      </w:r>
      <w:r w:rsidR="00843A89">
        <w:rPr>
          <w:szCs w:val="24"/>
        </w:rPr>
        <w:t>regulations, including</w:t>
      </w:r>
      <w:r w:rsidR="005D528B" w:rsidRPr="00A037B8">
        <w:rPr>
          <w:szCs w:val="24"/>
        </w:rPr>
        <w:t xml:space="preserve"> the Code of Federal Regulations;</w:t>
      </w:r>
      <w:r w:rsidR="005D528B">
        <w:rPr>
          <w:szCs w:val="24"/>
        </w:rPr>
        <w:t xml:space="preserve"> t</w:t>
      </w:r>
      <w:r w:rsidR="005D528B" w:rsidRPr="00A037B8">
        <w:rPr>
          <w:szCs w:val="24"/>
        </w:rPr>
        <w:t>o perform technical science based research relative to food products and make independent technical decisions;</w:t>
      </w:r>
      <w:r w:rsidR="005D528B">
        <w:rPr>
          <w:szCs w:val="24"/>
        </w:rPr>
        <w:t xml:space="preserve"> t</w:t>
      </w:r>
      <w:r w:rsidR="005D528B" w:rsidRPr="00A037B8">
        <w:rPr>
          <w:szCs w:val="24"/>
        </w:rPr>
        <w:t>o communicate effectively, both orally and in writing, to include composing technical documents and audit reports;</w:t>
      </w:r>
      <w:r w:rsidR="005D528B">
        <w:rPr>
          <w:szCs w:val="24"/>
        </w:rPr>
        <w:t xml:space="preserve"> t</w:t>
      </w:r>
      <w:r w:rsidR="005D528B" w:rsidRPr="00A037B8">
        <w:rPr>
          <w:szCs w:val="24"/>
        </w:rPr>
        <w:t>o successfully interact with staff, the public, the food industry, and other regulated agencies;</w:t>
      </w:r>
      <w:r w:rsidR="005D528B">
        <w:rPr>
          <w:szCs w:val="24"/>
        </w:rPr>
        <w:t xml:space="preserve"> t</w:t>
      </w:r>
      <w:r w:rsidR="005D528B" w:rsidRPr="00A037B8">
        <w:rPr>
          <w:szCs w:val="24"/>
        </w:rPr>
        <w:t xml:space="preserve">o work both independently and in a team environment and provide exceptional customer service; </w:t>
      </w:r>
      <w:r w:rsidR="005D528B">
        <w:rPr>
          <w:szCs w:val="24"/>
        </w:rPr>
        <w:t xml:space="preserve">and to </w:t>
      </w:r>
      <w:r w:rsidR="005D528B" w:rsidRPr="00A037B8">
        <w:rPr>
          <w:szCs w:val="24"/>
        </w:rPr>
        <w:t xml:space="preserve">effectively plan </w:t>
      </w:r>
      <w:r w:rsidR="00923E52">
        <w:rPr>
          <w:szCs w:val="24"/>
        </w:rPr>
        <w:t>&amp;</w:t>
      </w:r>
      <w:r w:rsidR="005D528B" w:rsidRPr="00A037B8">
        <w:rPr>
          <w:szCs w:val="24"/>
        </w:rPr>
        <w:t xml:space="preserve"> organize work activities</w:t>
      </w:r>
      <w:r w:rsidR="005D528B">
        <w:rPr>
          <w:szCs w:val="24"/>
        </w:rPr>
        <w:t xml:space="preserve">. </w:t>
      </w:r>
      <w:r w:rsidR="005D528B" w:rsidRPr="00A037B8">
        <w:rPr>
          <w:szCs w:val="24"/>
        </w:rPr>
        <w:t xml:space="preserve">Above average proficiency using standard professional computer software applications. </w:t>
      </w:r>
      <w:r w:rsidR="005D528B" w:rsidRPr="00FB1081">
        <w:rPr>
          <w:szCs w:val="24"/>
        </w:rPr>
        <w:t>Must have and maintain a valid driver’s license and a driving record that reflects a sense of responsibility for highway safety</w:t>
      </w:r>
      <w:r w:rsidR="005D528B">
        <w:rPr>
          <w:szCs w:val="24"/>
        </w:rPr>
        <w:t xml:space="preserve"> </w:t>
      </w:r>
      <w:r w:rsidR="00923E52">
        <w:rPr>
          <w:szCs w:val="24"/>
        </w:rPr>
        <w:t>&amp;</w:t>
      </w:r>
      <w:r w:rsidR="005D528B">
        <w:rPr>
          <w:szCs w:val="24"/>
        </w:rPr>
        <w:t xml:space="preserve"> be able to</w:t>
      </w:r>
      <w:r w:rsidR="005D528B" w:rsidRPr="00FB1081">
        <w:rPr>
          <w:szCs w:val="24"/>
        </w:rPr>
        <w:t xml:space="preserve"> meet the physical demands of the position. H.S. Diploma/GED required. </w:t>
      </w:r>
      <w:r w:rsidR="005D528B" w:rsidRPr="00FB1081">
        <w:rPr>
          <w:b/>
          <w:szCs w:val="24"/>
        </w:rPr>
        <w:t>Prefer:</w:t>
      </w:r>
      <w:r w:rsidR="005D528B" w:rsidRPr="00FB1081">
        <w:rPr>
          <w:szCs w:val="24"/>
        </w:rPr>
        <w:t xml:space="preserve"> Degree in Food Science, Biology, Chemistry, Biochemistry, Environmental </w:t>
      </w:r>
      <w:r w:rsidR="005D528B">
        <w:rPr>
          <w:szCs w:val="24"/>
        </w:rPr>
        <w:t>Health</w:t>
      </w:r>
      <w:r w:rsidR="005D528B" w:rsidRPr="00FB1081">
        <w:rPr>
          <w:szCs w:val="24"/>
        </w:rPr>
        <w:t xml:space="preserve"> or a related field. Current or recent experience in a similar regulatory position dealing with food safety in a retail or manufacturing environment. An equivalent combination of training and experience indicating possession of the preceding knowledge, skills and abilities may substitute for this education and experience.</w:t>
      </w:r>
      <w:r w:rsidR="005D528B">
        <w:rPr>
          <w:szCs w:val="24"/>
        </w:rPr>
        <w:t xml:space="preserve"> </w:t>
      </w:r>
      <w:r w:rsidRPr="00FB1081">
        <w:rPr>
          <w:b/>
          <w:szCs w:val="24"/>
        </w:rPr>
        <w:t>Hiring Salary</w:t>
      </w:r>
      <w:r w:rsidR="00F502D2" w:rsidRPr="00FB1081">
        <w:rPr>
          <w:b/>
          <w:szCs w:val="24"/>
        </w:rPr>
        <w:t xml:space="preserve"> Range</w:t>
      </w:r>
      <w:r w:rsidRPr="00FB1081">
        <w:rPr>
          <w:b/>
          <w:szCs w:val="24"/>
        </w:rPr>
        <w:t>: $</w:t>
      </w:r>
      <w:r w:rsidR="006D0AFE" w:rsidRPr="00FB1081">
        <w:rPr>
          <w:b/>
          <w:szCs w:val="24"/>
        </w:rPr>
        <w:t>33,598 - $50</w:t>
      </w:r>
      <w:r w:rsidRPr="00FB1081">
        <w:rPr>
          <w:b/>
          <w:szCs w:val="24"/>
        </w:rPr>
        <w:t>,000 annually.</w:t>
      </w:r>
    </w:p>
    <w:p w:rsidR="005E0103" w:rsidRPr="00A178EC" w:rsidRDefault="005E0103" w:rsidP="005E0103">
      <w:pPr>
        <w:jc w:val="both"/>
        <w:rPr>
          <w:b/>
          <w:sz w:val="8"/>
          <w:szCs w:val="8"/>
        </w:rPr>
      </w:pPr>
    </w:p>
    <w:p w:rsidR="005E0103" w:rsidRPr="003B02F9" w:rsidRDefault="005E0103" w:rsidP="005E0103">
      <w:pPr>
        <w:spacing w:before="100" w:beforeAutospacing="1" w:after="100" w:afterAutospacing="1"/>
        <w:contextualSpacing/>
        <w:jc w:val="both"/>
        <w:rPr>
          <w:b/>
          <w:sz w:val="23"/>
          <w:szCs w:val="23"/>
        </w:rPr>
      </w:pPr>
      <w:r w:rsidRPr="003B02F9">
        <w:rPr>
          <w:sz w:val="23"/>
          <w:szCs w:val="23"/>
        </w:rPr>
        <w:t xml:space="preserve">Final candidate must successfully complete a fingerprint-based criminal background check. </w:t>
      </w:r>
    </w:p>
    <w:p w:rsidR="00D4116A" w:rsidRPr="00A178EC" w:rsidRDefault="00D4116A" w:rsidP="00855521">
      <w:pPr>
        <w:rPr>
          <w:sz w:val="8"/>
          <w:szCs w:val="8"/>
        </w:rPr>
      </w:pPr>
    </w:p>
    <w:p w:rsidR="00347C14" w:rsidRPr="00ED1648" w:rsidRDefault="00347C14" w:rsidP="00347C1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i/>
          <w:sz w:val="22"/>
          <w:szCs w:val="22"/>
          <w:u w:val="single"/>
        </w:rPr>
      </w:pPr>
      <w:r w:rsidRPr="00ED1648">
        <w:rPr>
          <w:i/>
          <w:sz w:val="22"/>
          <w:szCs w:val="22"/>
        </w:rPr>
        <w:t xml:space="preserve">To be considered for this position, you must complete a state application through the on-line employment system at </w:t>
      </w:r>
      <w:hyperlink r:id="rId7" w:history="1">
        <w:r w:rsidRPr="00ED1648">
          <w:rPr>
            <w:rStyle w:val="Hyperlink"/>
            <w:i/>
            <w:sz w:val="22"/>
            <w:szCs w:val="22"/>
          </w:rPr>
          <w:t>https://virginiajobs.peopleadmin.com/</w:t>
        </w:r>
      </w:hyperlink>
      <w:r w:rsidRPr="00ED1648">
        <w:rPr>
          <w:i/>
          <w:sz w:val="22"/>
          <w:szCs w:val="22"/>
        </w:rPr>
        <w:t xml:space="preserve"> by </w:t>
      </w:r>
      <w:r w:rsidR="005F7290" w:rsidRPr="00ED1648">
        <w:rPr>
          <w:i/>
          <w:sz w:val="22"/>
          <w:szCs w:val="22"/>
        </w:rPr>
        <w:t xml:space="preserve">11:59 </w:t>
      </w:r>
      <w:r w:rsidRPr="00ED1648">
        <w:rPr>
          <w:i/>
          <w:sz w:val="22"/>
          <w:szCs w:val="22"/>
        </w:rPr>
        <w:t xml:space="preserve">p.m. on </w:t>
      </w:r>
      <w:r w:rsidR="00A178EC">
        <w:rPr>
          <w:b/>
          <w:i/>
          <w:sz w:val="22"/>
          <w:szCs w:val="22"/>
          <w:u w:val="single"/>
        </w:rPr>
        <w:t>March 20</w:t>
      </w:r>
      <w:r w:rsidR="001641B4" w:rsidRPr="00ED1648">
        <w:rPr>
          <w:b/>
          <w:i/>
          <w:sz w:val="22"/>
          <w:szCs w:val="22"/>
          <w:u w:val="single"/>
        </w:rPr>
        <w:t>,</w:t>
      </w:r>
      <w:r w:rsidRPr="00ED1648">
        <w:rPr>
          <w:b/>
          <w:i/>
          <w:sz w:val="22"/>
          <w:szCs w:val="22"/>
          <w:u w:val="single"/>
        </w:rPr>
        <w:t xml:space="preserve"> 201</w:t>
      </w:r>
      <w:r w:rsidR="00A178EC">
        <w:rPr>
          <w:b/>
          <w:i/>
          <w:sz w:val="22"/>
          <w:szCs w:val="22"/>
          <w:u w:val="single"/>
        </w:rPr>
        <w:t>8</w:t>
      </w:r>
      <w:r w:rsidRPr="00ED1648">
        <w:rPr>
          <w:b/>
          <w:i/>
          <w:sz w:val="22"/>
          <w:szCs w:val="22"/>
          <w:u w:val="single"/>
        </w:rPr>
        <w:t>.</w:t>
      </w:r>
      <w:r w:rsidRPr="00ED1648">
        <w:rPr>
          <w:i/>
          <w:sz w:val="22"/>
          <w:szCs w:val="22"/>
        </w:rPr>
        <w:t xml:space="preserve"> VDACS only accepts the state application; therefore</w:t>
      </w:r>
      <w:r w:rsidR="00923E52" w:rsidRPr="00ED1648">
        <w:rPr>
          <w:i/>
          <w:sz w:val="22"/>
          <w:szCs w:val="22"/>
        </w:rPr>
        <w:t>,</w:t>
      </w:r>
      <w:r w:rsidRPr="00ED1648">
        <w:rPr>
          <w:i/>
          <w:sz w:val="22"/>
          <w:szCs w:val="22"/>
        </w:rPr>
        <w:t xml:space="preserve"> the application must be detailed and fully completed. Resumes, cover letters, or any other types of attachment or supplement to the state application are not accepted. Not submitting a complete or detailed application may result in non-consideration. For more information or assistance</w:t>
      </w:r>
      <w:r w:rsidR="00E75FF9" w:rsidRPr="00ED1648">
        <w:rPr>
          <w:i/>
          <w:sz w:val="22"/>
          <w:szCs w:val="22"/>
        </w:rPr>
        <w:t>,</w:t>
      </w:r>
      <w:r w:rsidRPr="00ED1648">
        <w:rPr>
          <w:i/>
          <w:sz w:val="22"/>
          <w:szCs w:val="22"/>
        </w:rPr>
        <w:t xml:space="preserve"> you may contact the Human Resources Office, Virginia Department of Agriculture and Consumer Services, 102 Governor Street, Room 248, Richmond, VA 23219; Telephone: (804) 371-8066; Hearing Impaired 1-800-828-1120; E-mail </w:t>
      </w:r>
      <w:r w:rsidRPr="00ED1648">
        <w:rPr>
          <w:rStyle w:val="Hyperlink"/>
          <w:i/>
          <w:sz w:val="22"/>
          <w:szCs w:val="22"/>
        </w:rPr>
        <w:t>hr.vdacs@vdacs.virginia.gov</w:t>
      </w:r>
      <w:r w:rsidRPr="00ED1648">
        <w:rPr>
          <w:i/>
          <w:sz w:val="22"/>
          <w:szCs w:val="22"/>
        </w:rPr>
        <w:t xml:space="preserve">. </w:t>
      </w:r>
      <w:r w:rsidR="00A178EC">
        <w:rPr>
          <w:i/>
          <w:szCs w:val="24"/>
        </w:rPr>
        <w:t>VDACS is an equal opportunity employer &amp; encourages candidates with disabilities to apply.</w:t>
      </w:r>
    </w:p>
    <w:p w:rsidR="00CF107B" w:rsidRPr="00A97E9D" w:rsidRDefault="00CF107B" w:rsidP="00323838">
      <w:pPr>
        <w:rPr>
          <w:sz w:val="8"/>
          <w:szCs w:val="8"/>
        </w:rPr>
      </w:pPr>
    </w:p>
    <w:p w:rsidR="00BE3333" w:rsidRPr="00A178EC" w:rsidRDefault="00BE3333" w:rsidP="00BE3333">
      <w:pPr>
        <w:pStyle w:val="Heading2"/>
        <w:rPr>
          <w:b/>
          <w:color w:val="auto"/>
          <w:sz w:val="20"/>
        </w:rPr>
      </w:pPr>
      <w:r w:rsidRPr="00A178EC">
        <w:rPr>
          <w:b/>
          <w:color w:val="auto"/>
          <w:sz w:val="20"/>
        </w:rPr>
        <w:t>Quality Customer Service: A VDACS Commitment</w:t>
      </w:r>
    </w:p>
    <w:p w:rsidR="00BE3333" w:rsidRPr="00A178EC" w:rsidRDefault="00BE3333" w:rsidP="00BE3333">
      <w:pPr>
        <w:widowControl/>
        <w:tabs>
          <w:tab w:val="right" w:pos="10800"/>
        </w:tabs>
        <w:rPr>
          <w:b/>
          <w:i/>
          <w:sz w:val="18"/>
          <w:szCs w:val="18"/>
        </w:rPr>
      </w:pPr>
      <w:r w:rsidRPr="00C77476">
        <w:rPr>
          <w:b/>
          <w:i/>
          <w:sz w:val="22"/>
          <w:szCs w:val="22"/>
        </w:rPr>
        <w:t xml:space="preserve">  </w:t>
      </w:r>
    </w:p>
    <w:p w:rsidR="00BE3333" w:rsidRPr="00A178EC" w:rsidRDefault="00BE3333" w:rsidP="00BE3333">
      <w:pPr>
        <w:widowControl/>
        <w:tabs>
          <w:tab w:val="right" w:pos="10800"/>
        </w:tabs>
        <w:jc w:val="center"/>
        <w:rPr>
          <w:b/>
          <w:i/>
          <w:sz w:val="20"/>
        </w:rPr>
      </w:pPr>
      <w:r w:rsidRPr="00A178EC">
        <w:rPr>
          <w:b/>
          <w:i/>
          <w:sz w:val="20"/>
        </w:rPr>
        <w:t>Virginia Department of Agriculture and Consumer Services</w:t>
      </w:r>
    </w:p>
    <w:p w:rsidR="00BE3333" w:rsidRPr="00A178EC" w:rsidRDefault="00BE3333" w:rsidP="00BE3333">
      <w:pPr>
        <w:jc w:val="center"/>
        <w:rPr>
          <w:b/>
          <w:i/>
          <w:sz w:val="20"/>
        </w:rPr>
      </w:pPr>
      <w:r w:rsidRPr="00A178EC">
        <w:rPr>
          <w:b/>
          <w:i/>
          <w:sz w:val="20"/>
        </w:rPr>
        <w:t>Human Resource Office, Room 248, Oliver Hill Building, 102 Governor Street, Richmond, VA 23219</w:t>
      </w:r>
    </w:p>
    <w:p w:rsidR="00BE3333" w:rsidRPr="003B02F9" w:rsidRDefault="00BE3333" w:rsidP="00BE3333">
      <w:pPr>
        <w:jc w:val="center"/>
        <w:rPr>
          <w:b/>
          <w:i/>
          <w:sz w:val="8"/>
          <w:szCs w:val="8"/>
        </w:rPr>
      </w:pPr>
    </w:p>
    <w:p w:rsidR="00BE3333" w:rsidRPr="00A178EC" w:rsidRDefault="00BE3333" w:rsidP="00BE3333">
      <w:pPr>
        <w:widowControl/>
        <w:tabs>
          <w:tab w:val="right" w:pos="10800"/>
        </w:tabs>
        <w:rPr>
          <w:b/>
          <w:sz w:val="20"/>
        </w:rPr>
      </w:pPr>
      <w:r w:rsidRPr="00A178EC">
        <w:rPr>
          <w:b/>
          <w:i/>
          <w:sz w:val="20"/>
        </w:rPr>
        <w:t>An Equal Opportunity Employer</w:t>
      </w:r>
      <w:r w:rsidRPr="00A178EC">
        <w:rPr>
          <w:b/>
          <w:sz w:val="20"/>
        </w:rPr>
        <w:tab/>
      </w:r>
      <w:r w:rsidRPr="00A178EC">
        <w:rPr>
          <w:b/>
          <w:i/>
          <w:sz w:val="20"/>
        </w:rPr>
        <w:t>vdacs.virginia.gov</w:t>
      </w:r>
    </w:p>
    <w:p w:rsidR="001273A3" w:rsidRPr="00C77476" w:rsidRDefault="006A29C2" w:rsidP="00BE3333">
      <w:pPr>
        <w:rPr>
          <w:sz w:val="22"/>
          <w:szCs w:val="22"/>
        </w:rPr>
      </w:pPr>
      <w:r>
        <w:rPr>
          <w:noProof/>
          <w:snapToGrid/>
          <w:sz w:val="22"/>
          <w:szCs w:val="22"/>
        </w:rPr>
        <mc:AlternateContent>
          <mc:Choice Requires="wps">
            <w:drawing>
              <wp:anchor distT="0" distB="0" distL="114300" distR="114300" simplePos="0" relativeHeight="251659776" behindDoc="1" locked="1" layoutInCell="1" allowOverlap="1">
                <wp:simplePos x="0" y="0"/>
                <wp:positionH relativeFrom="margin">
                  <wp:align>right</wp:align>
                </wp:positionH>
                <wp:positionV relativeFrom="page">
                  <wp:posOffset>9181465</wp:posOffset>
                </wp:positionV>
                <wp:extent cx="6858000" cy="75565"/>
                <wp:effectExtent l="0" t="0" r="0" b="63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55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5ECAB" id="Rectangle 5" o:spid="_x0000_s1026" style="position:absolute;margin-left:488.8pt;margin-top:722.95pt;width:540pt;height:5.9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" fillcolor="black" stroked="f" strokeweight="0">
                <w10:wrap anchorx="margin" anchory="page"/>
                <w10:anchorlock/>
              </v:rect>
            </w:pict>
          </mc:Fallback>
        </mc:AlternateContent>
      </w:r>
    </w:p>
    <w:sectPr w:rsidR="001273A3" w:rsidRPr="00C77476" w:rsidSect="00BE3333">
      <w:endnotePr>
        <w:numFmt w:val="decimal"/>
      </w:endnotePr>
      <w:pgSz w:w="12240" w:h="15840"/>
      <w:pgMar w:top="720" w:right="720" w:bottom="9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22"/>
    <w:rsid w:val="00021D90"/>
    <w:rsid w:val="00024EBF"/>
    <w:rsid w:val="000261FA"/>
    <w:rsid w:val="000270B3"/>
    <w:rsid w:val="00027B82"/>
    <w:rsid w:val="00033F28"/>
    <w:rsid w:val="000371FE"/>
    <w:rsid w:val="00043F92"/>
    <w:rsid w:val="000523DB"/>
    <w:rsid w:val="000604CC"/>
    <w:rsid w:val="00065E09"/>
    <w:rsid w:val="000813CA"/>
    <w:rsid w:val="00085DB8"/>
    <w:rsid w:val="000D6950"/>
    <w:rsid w:val="000F7BBD"/>
    <w:rsid w:val="00103E8A"/>
    <w:rsid w:val="00117D7B"/>
    <w:rsid w:val="001273A3"/>
    <w:rsid w:val="00137E6E"/>
    <w:rsid w:val="00140F64"/>
    <w:rsid w:val="001430C9"/>
    <w:rsid w:val="001510E0"/>
    <w:rsid w:val="00151C0D"/>
    <w:rsid w:val="001641B4"/>
    <w:rsid w:val="00167EAF"/>
    <w:rsid w:val="00182AF2"/>
    <w:rsid w:val="00192304"/>
    <w:rsid w:val="00195CEE"/>
    <w:rsid w:val="001972F9"/>
    <w:rsid w:val="001A0101"/>
    <w:rsid w:val="001C77F6"/>
    <w:rsid w:val="001D36D3"/>
    <w:rsid w:val="001D60B8"/>
    <w:rsid w:val="001F38E0"/>
    <w:rsid w:val="001F74DF"/>
    <w:rsid w:val="00207AA4"/>
    <w:rsid w:val="002153B1"/>
    <w:rsid w:val="00226592"/>
    <w:rsid w:val="00226707"/>
    <w:rsid w:val="00234B15"/>
    <w:rsid w:val="0025299D"/>
    <w:rsid w:val="002531BC"/>
    <w:rsid w:val="00253632"/>
    <w:rsid w:val="00255361"/>
    <w:rsid w:val="00261A07"/>
    <w:rsid w:val="002621F5"/>
    <w:rsid w:val="00291D7A"/>
    <w:rsid w:val="002B0E11"/>
    <w:rsid w:val="002B1A5A"/>
    <w:rsid w:val="002B564C"/>
    <w:rsid w:val="002D35B5"/>
    <w:rsid w:val="002E39D9"/>
    <w:rsid w:val="002E7BC4"/>
    <w:rsid w:val="002E7DDD"/>
    <w:rsid w:val="002F1FBF"/>
    <w:rsid w:val="002F678E"/>
    <w:rsid w:val="003059D8"/>
    <w:rsid w:val="00323838"/>
    <w:rsid w:val="0033356B"/>
    <w:rsid w:val="00333EC4"/>
    <w:rsid w:val="00347C14"/>
    <w:rsid w:val="00370E67"/>
    <w:rsid w:val="00390993"/>
    <w:rsid w:val="00395CEA"/>
    <w:rsid w:val="003972B2"/>
    <w:rsid w:val="00397320"/>
    <w:rsid w:val="003A444A"/>
    <w:rsid w:val="003B02F9"/>
    <w:rsid w:val="003C0022"/>
    <w:rsid w:val="003E37E2"/>
    <w:rsid w:val="003E3FF0"/>
    <w:rsid w:val="003E65B2"/>
    <w:rsid w:val="003F201C"/>
    <w:rsid w:val="003F3A9E"/>
    <w:rsid w:val="00423F8B"/>
    <w:rsid w:val="00431AE2"/>
    <w:rsid w:val="00445389"/>
    <w:rsid w:val="00452337"/>
    <w:rsid w:val="004528CE"/>
    <w:rsid w:val="0045476C"/>
    <w:rsid w:val="00457A4B"/>
    <w:rsid w:val="00461972"/>
    <w:rsid w:val="004776C8"/>
    <w:rsid w:val="00477AC7"/>
    <w:rsid w:val="00485E35"/>
    <w:rsid w:val="004860DE"/>
    <w:rsid w:val="00487D80"/>
    <w:rsid w:val="00487EF9"/>
    <w:rsid w:val="00494349"/>
    <w:rsid w:val="004C4839"/>
    <w:rsid w:val="004D3DA6"/>
    <w:rsid w:val="004F2549"/>
    <w:rsid w:val="00506874"/>
    <w:rsid w:val="00520616"/>
    <w:rsid w:val="00525559"/>
    <w:rsid w:val="005340E5"/>
    <w:rsid w:val="00546664"/>
    <w:rsid w:val="00554587"/>
    <w:rsid w:val="0056198D"/>
    <w:rsid w:val="00561DDC"/>
    <w:rsid w:val="00566F95"/>
    <w:rsid w:val="00585D83"/>
    <w:rsid w:val="005A5D80"/>
    <w:rsid w:val="005C2A52"/>
    <w:rsid w:val="005D255B"/>
    <w:rsid w:val="005D528B"/>
    <w:rsid w:val="005E0103"/>
    <w:rsid w:val="005E57CC"/>
    <w:rsid w:val="005F1318"/>
    <w:rsid w:val="005F7290"/>
    <w:rsid w:val="00603B24"/>
    <w:rsid w:val="006414AD"/>
    <w:rsid w:val="006658C7"/>
    <w:rsid w:val="00670B33"/>
    <w:rsid w:val="00675EB7"/>
    <w:rsid w:val="00677A67"/>
    <w:rsid w:val="0069333D"/>
    <w:rsid w:val="00697404"/>
    <w:rsid w:val="006A29C2"/>
    <w:rsid w:val="006A4828"/>
    <w:rsid w:val="006B28E4"/>
    <w:rsid w:val="006C20C6"/>
    <w:rsid w:val="006C5CB3"/>
    <w:rsid w:val="006D0AFE"/>
    <w:rsid w:val="006D276B"/>
    <w:rsid w:val="006D5AAC"/>
    <w:rsid w:val="006D5B00"/>
    <w:rsid w:val="006D7A6D"/>
    <w:rsid w:val="006E1118"/>
    <w:rsid w:val="006F0375"/>
    <w:rsid w:val="0070165D"/>
    <w:rsid w:val="00714C91"/>
    <w:rsid w:val="00722A57"/>
    <w:rsid w:val="00724451"/>
    <w:rsid w:val="00727DE3"/>
    <w:rsid w:val="00733114"/>
    <w:rsid w:val="00735307"/>
    <w:rsid w:val="0074440C"/>
    <w:rsid w:val="0075320B"/>
    <w:rsid w:val="00756B69"/>
    <w:rsid w:val="007623DF"/>
    <w:rsid w:val="00762CD9"/>
    <w:rsid w:val="0076766C"/>
    <w:rsid w:val="00770920"/>
    <w:rsid w:val="00776C06"/>
    <w:rsid w:val="0079423D"/>
    <w:rsid w:val="00795ACA"/>
    <w:rsid w:val="007A3B65"/>
    <w:rsid w:val="007A6CD1"/>
    <w:rsid w:val="007B25C4"/>
    <w:rsid w:val="007B47AC"/>
    <w:rsid w:val="007C3E5E"/>
    <w:rsid w:val="007D276A"/>
    <w:rsid w:val="007E2143"/>
    <w:rsid w:val="007F7DDB"/>
    <w:rsid w:val="00811D6E"/>
    <w:rsid w:val="00815E85"/>
    <w:rsid w:val="00816E3E"/>
    <w:rsid w:val="00823322"/>
    <w:rsid w:val="00825032"/>
    <w:rsid w:val="00832AD3"/>
    <w:rsid w:val="00837000"/>
    <w:rsid w:val="00843A89"/>
    <w:rsid w:val="00853979"/>
    <w:rsid w:val="008540A3"/>
    <w:rsid w:val="00855521"/>
    <w:rsid w:val="00863EBB"/>
    <w:rsid w:val="00883D27"/>
    <w:rsid w:val="0088469F"/>
    <w:rsid w:val="0089480D"/>
    <w:rsid w:val="008A45C5"/>
    <w:rsid w:val="008B1911"/>
    <w:rsid w:val="008B5B79"/>
    <w:rsid w:val="008B6DE7"/>
    <w:rsid w:val="008D0E09"/>
    <w:rsid w:val="008D2107"/>
    <w:rsid w:val="008D67E3"/>
    <w:rsid w:val="008D6D07"/>
    <w:rsid w:val="008E37CC"/>
    <w:rsid w:val="008E5EEB"/>
    <w:rsid w:val="00901834"/>
    <w:rsid w:val="00901E7F"/>
    <w:rsid w:val="00902A48"/>
    <w:rsid w:val="00906CA6"/>
    <w:rsid w:val="009120F4"/>
    <w:rsid w:val="00912AF0"/>
    <w:rsid w:val="00923E52"/>
    <w:rsid w:val="00935EA8"/>
    <w:rsid w:val="0095019D"/>
    <w:rsid w:val="009537D8"/>
    <w:rsid w:val="00980B2A"/>
    <w:rsid w:val="00986FD0"/>
    <w:rsid w:val="009A5148"/>
    <w:rsid w:val="009A7467"/>
    <w:rsid w:val="009B5886"/>
    <w:rsid w:val="009C6781"/>
    <w:rsid w:val="009C6B0E"/>
    <w:rsid w:val="009D565D"/>
    <w:rsid w:val="009D69C7"/>
    <w:rsid w:val="009F72D5"/>
    <w:rsid w:val="00A00C37"/>
    <w:rsid w:val="00A06E61"/>
    <w:rsid w:val="00A10539"/>
    <w:rsid w:val="00A13B78"/>
    <w:rsid w:val="00A16B2B"/>
    <w:rsid w:val="00A178EC"/>
    <w:rsid w:val="00A259A4"/>
    <w:rsid w:val="00A3515D"/>
    <w:rsid w:val="00A4077F"/>
    <w:rsid w:val="00A527F4"/>
    <w:rsid w:val="00A67157"/>
    <w:rsid w:val="00A8665A"/>
    <w:rsid w:val="00A87E9C"/>
    <w:rsid w:val="00A95BA8"/>
    <w:rsid w:val="00A97E9D"/>
    <w:rsid w:val="00AA1AC9"/>
    <w:rsid w:val="00AC64B9"/>
    <w:rsid w:val="00AC784D"/>
    <w:rsid w:val="00AD0754"/>
    <w:rsid w:val="00AE7857"/>
    <w:rsid w:val="00B04577"/>
    <w:rsid w:val="00B07A1F"/>
    <w:rsid w:val="00B31BF8"/>
    <w:rsid w:val="00B347FC"/>
    <w:rsid w:val="00B350F9"/>
    <w:rsid w:val="00B35887"/>
    <w:rsid w:val="00B37350"/>
    <w:rsid w:val="00B52B8F"/>
    <w:rsid w:val="00B568DA"/>
    <w:rsid w:val="00B62AA2"/>
    <w:rsid w:val="00B76B7D"/>
    <w:rsid w:val="00B776C9"/>
    <w:rsid w:val="00B8501A"/>
    <w:rsid w:val="00B93C93"/>
    <w:rsid w:val="00B94005"/>
    <w:rsid w:val="00BA441E"/>
    <w:rsid w:val="00BA72AD"/>
    <w:rsid w:val="00BB322F"/>
    <w:rsid w:val="00BE3333"/>
    <w:rsid w:val="00BF419A"/>
    <w:rsid w:val="00C034A8"/>
    <w:rsid w:val="00C25B4A"/>
    <w:rsid w:val="00C4300F"/>
    <w:rsid w:val="00C62547"/>
    <w:rsid w:val="00C662D5"/>
    <w:rsid w:val="00C67525"/>
    <w:rsid w:val="00C77476"/>
    <w:rsid w:val="00C9393C"/>
    <w:rsid w:val="00CA2AF4"/>
    <w:rsid w:val="00CB2B07"/>
    <w:rsid w:val="00CC2C32"/>
    <w:rsid w:val="00CF107B"/>
    <w:rsid w:val="00CF18F6"/>
    <w:rsid w:val="00D1417E"/>
    <w:rsid w:val="00D161BA"/>
    <w:rsid w:val="00D24C29"/>
    <w:rsid w:val="00D2534D"/>
    <w:rsid w:val="00D4116A"/>
    <w:rsid w:val="00D7668A"/>
    <w:rsid w:val="00D8323A"/>
    <w:rsid w:val="00DB6999"/>
    <w:rsid w:val="00DC432F"/>
    <w:rsid w:val="00DC71DB"/>
    <w:rsid w:val="00DC743C"/>
    <w:rsid w:val="00DD10C8"/>
    <w:rsid w:val="00DD1F5D"/>
    <w:rsid w:val="00DD5F30"/>
    <w:rsid w:val="00DE02D5"/>
    <w:rsid w:val="00E11289"/>
    <w:rsid w:val="00E11B1A"/>
    <w:rsid w:val="00E2199A"/>
    <w:rsid w:val="00E3455C"/>
    <w:rsid w:val="00E355D1"/>
    <w:rsid w:val="00E36B2E"/>
    <w:rsid w:val="00E440AD"/>
    <w:rsid w:val="00E560BB"/>
    <w:rsid w:val="00E648B8"/>
    <w:rsid w:val="00E7157C"/>
    <w:rsid w:val="00E75FF9"/>
    <w:rsid w:val="00E77328"/>
    <w:rsid w:val="00E83D99"/>
    <w:rsid w:val="00E846E0"/>
    <w:rsid w:val="00E97C42"/>
    <w:rsid w:val="00EA016C"/>
    <w:rsid w:val="00EA05EB"/>
    <w:rsid w:val="00EA1BAD"/>
    <w:rsid w:val="00EB3066"/>
    <w:rsid w:val="00ED1648"/>
    <w:rsid w:val="00ED646B"/>
    <w:rsid w:val="00EE50F9"/>
    <w:rsid w:val="00EF3FAE"/>
    <w:rsid w:val="00F03189"/>
    <w:rsid w:val="00F117F3"/>
    <w:rsid w:val="00F2673F"/>
    <w:rsid w:val="00F35AB6"/>
    <w:rsid w:val="00F462BB"/>
    <w:rsid w:val="00F502D2"/>
    <w:rsid w:val="00F676AE"/>
    <w:rsid w:val="00F71C34"/>
    <w:rsid w:val="00F77942"/>
    <w:rsid w:val="00F94217"/>
    <w:rsid w:val="00FA0D0C"/>
    <w:rsid w:val="00FA22B9"/>
    <w:rsid w:val="00FA605E"/>
    <w:rsid w:val="00FB1081"/>
    <w:rsid w:val="00FB5677"/>
    <w:rsid w:val="00FC2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4BDBBE-1B32-4ED7-B909-B0E1A370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A9E"/>
    <w:pPr>
      <w:widowControl w:val="0"/>
    </w:pPr>
    <w:rPr>
      <w:snapToGrid w:val="0"/>
      <w:sz w:val="24"/>
    </w:rPr>
  </w:style>
  <w:style w:type="paragraph" w:styleId="Heading1">
    <w:name w:val="heading 1"/>
    <w:basedOn w:val="Normal"/>
    <w:next w:val="Normal"/>
    <w:qFormat/>
    <w:rsid w:val="003F3A9E"/>
    <w:pPr>
      <w:outlineLvl w:val="0"/>
    </w:pPr>
    <w:rPr>
      <w:rFonts w:ascii="Arial" w:hAnsi="Arial"/>
      <w:b/>
    </w:rPr>
  </w:style>
  <w:style w:type="paragraph" w:styleId="Heading2">
    <w:name w:val="heading 2"/>
    <w:basedOn w:val="Normal"/>
    <w:next w:val="Normal"/>
    <w:link w:val="Heading2Char"/>
    <w:qFormat/>
    <w:rsid w:val="003F3A9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i/>
      <w:color w:val="0000FF"/>
    </w:rPr>
  </w:style>
  <w:style w:type="paragraph" w:styleId="Heading3">
    <w:name w:val="heading 3"/>
    <w:basedOn w:val="Normal"/>
    <w:next w:val="Normal"/>
    <w:qFormat/>
    <w:rsid w:val="003F3A9E"/>
    <w:pPr>
      <w:keepNext/>
      <w:jc w:val="both"/>
      <w:outlineLvl w:val="2"/>
    </w:pPr>
    <w:rPr>
      <w:b/>
      <w:u w:val="single"/>
    </w:rPr>
  </w:style>
  <w:style w:type="paragraph" w:styleId="Heading4">
    <w:name w:val="heading 4"/>
    <w:basedOn w:val="Normal"/>
    <w:next w:val="Normal"/>
    <w:qFormat/>
    <w:rsid w:val="003F3A9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b/>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F3A9E"/>
  </w:style>
  <w:style w:type="character" w:customStyle="1" w:styleId="Hypertext">
    <w:name w:val="Hypertext"/>
    <w:rsid w:val="003F3A9E"/>
    <w:rPr>
      <w:color w:val="0000FF"/>
      <w:u w:val="single"/>
    </w:rPr>
  </w:style>
  <w:style w:type="character" w:styleId="Hyperlink">
    <w:name w:val="Hyperlink"/>
    <w:rsid w:val="003F3A9E"/>
    <w:rPr>
      <w:color w:val="0000FF"/>
      <w:u w:val="single"/>
    </w:rPr>
  </w:style>
  <w:style w:type="paragraph" w:styleId="BalloonText">
    <w:name w:val="Balloon Text"/>
    <w:basedOn w:val="Normal"/>
    <w:semiHidden/>
    <w:rsid w:val="00901834"/>
    <w:rPr>
      <w:rFonts w:ascii="Tahoma" w:hAnsi="Tahoma" w:cs="Tahoma"/>
      <w:sz w:val="16"/>
      <w:szCs w:val="16"/>
    </w:rPr>
  </w:style>
  <w:style w:type="character" w:styleId="FollowedHyperlink">
    <w:name w:val="FollowedHyperlink"/>
    <w:basedOn w:val="DefaultParagraphFont"/>
    <w:rsid w:val="005E57CC"/>
    <w:rPr>
      <w:color w:val="800080"/>
      <w:u w:val="single"/>
    </w:rPr>
  </w:style>
  <w:style w:type="character" w:customStyle="1" w:styleId="Heading2Char">
    <w:name w:val="Heading 2 Char"/>
    <w:basedOn w:val="DefaultParagraphFont"/>
    <w:link w:val="Heading2"/>
    <w:rsid w:val="00BE3333"/>
    <w:rPr>
      <w:i/>
      <w:snapToGrid w:val="0"/>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743149">
      <w:bodyDiv w:val="1"/>
      <w:marLeft w:val="0"/>
      <w:marRight w:val="0"/>
      <w:marTop w:val="0"/>
      <w:marBottom w:val="0"/>
      <w:divBdr>
        <w:top w:val="none" w:sz="0" w:space="0" w:color="auto"/>
        <w:left w:val="none" w:sz="0" w:space="0" w:color="auto"/>
        <w:bottom w:val="none" w:sz="0" w:space="0" w:color="auto"/>
        <w:right w:val="none" w:sz="0" w:space="0" w:color="auto"/>
      </w:divBdr>
    </w:div>
    <w:div w:id="169425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rginiajobs.peopleadmi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virginiajobs.peopleadmin.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F1383-5E11-4B66-B1F1-829D5EB97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766</Words>
  <Characters>4140</Characters>
  <Application>Microsoft Office Word</Application>
  <DocSecurity>4</DocSecurity>
  <Lines>125</Lines>
  <Paragraphs>102</Paragraphs>
  <ScaleCrop>false</ScaleCrop>
  <HeadingPairs>
    <vt:vector size="2" baseType="variant">
      <vt:variant>
        <vt:lpstr>Title</vt:lpstr>
      </vt:variant>
      <vt:variant>
        <vt:i4>1</vt:i4>
      </vt:variant>
    </vt:vector>
  </HeadingPairs>
  <TitlesOfParts>
    <vt:vector size="1" baseType="lpstr">
      <vt:lpstr/>
    </vt:vector>
  </TitlesOfParts>
  <Company>Commonwealth of Virginia</Company>
  <LinksUpToDate>false</LinksUpToDate>
  <CharactersWithSpaces>4804</CharactersWithSpaces>
  <SharedDoc>false</SharedDoc>
  <HLinks>
    <vt:vector size="18" baseType="variant">
      <vt:variant>
        <vt:i4>3211312</vt:i4>
      </vt:variant>
      <vt:variant>
        <vt:i4>6</vt:i4>
      </vt:variant>
      <vt:variant>
        <vt:i4>0</vt:i4>
      </vt:variant>
      <vt:variant>
        <vt:i4>5</vt:i4>
      </vt:variant>
      <vt:variant>
        <vt:lpwstr>https://jobs.agencies.virginia.gov/</vt:lpwstr>
      </vt:variant>
      <vt:variant>
        <vt:lpwstr/>
      </vt:variant>
      <vt:variant>
        <vt:i4>3211312</vt:i4>
      </vt:variant>
      <vt:variant>
        <vt:i4>2</vt:i4>
      </vt:variant>
      <vt:variant>
        <vt:i4>0</vt:i4>
      </vt:variant>
      <vt:variant>
        <vt:i4>5</vt:i4>
      </vt:variant>
      <vt:variant>
        <vt:lpwstr>https://jobs.agencies.virginia.gov/</vt:lpwstr>
      </vt:variant>
      <vt:variant>
        <vt:lpwstr/>
      </vt:variant>
      <vt:variant>
        <vt:i4>1900624</vt:i4>
      </vt:variant>
      <vt:variant>
        <vt:i4>0</vt:i4>
      </vt:variant>
      <vt:variant>
        <vt:i4>0</vt:i4>
      </vt:variant>
      <vt:variant>
        <vt:i4>5</vt:i4>
      </vt:variant>
      <vt:variant>
        <vt:lpwstr>http://jobs.virginia.gov/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VDACS</dc:creator>
  <cp:lastModifiedBy>Lockhart, Erin (AGRICULTURE)</cp:lastModifiedBy>
  <cp:revision>2</cp:revision>
  <cp:lastPrinted>2017-10-31T12:55:00Z</cp:lastPrinted>
  <dcterms:created xsi:type="dcterms:W3CDTF">2018-03-07T15:01:00Z</dcterms:created>
  <dcterms:modified xsi:type="dcterms:W3CDTF">2018-03-07T15:01:00Z</dcterms:modified>
</cp:coreProperties>
</file>